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39" w:rsidRDefault="00474B39">
      <w:pPr>
        <w:adjustRightInd/>
        <w:rPr>
          <w:rFonts w:ascii="ＭＳ 明朝" w:cs="Times New Roman"/>
        </w:rPr>
      </w:pPr>
      <w:r>
        <w:rPr>
          <w:rFonts w:hint="eastAsia"/>
        </w:rPr>
        <w:t>様式第１号</w:t>
      </w:r>
    </w:p>
    <w:p w:rsidR="00474B39" w:rsidRDefault="00474B39">
      <w:pPr>
        <w:adjustRightInd/>
        <w:spacing w:line="50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八街市農業振興地域整備計画変更申請書</w:t>
      </w:r>
    </w:p>
    <w:p w:rsidR="00474B39" w:rsidRDefault="00AB7443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bookmarkStart w:id="0" w:name="_GoBack"/>
      <w:bookmarkEnd w:id="0"/>
      <w:r w:rsidR="00474B39">
        <w:rPr>
          <w:rFonts w:hint="eastAsia"/>
        </w:rPr>
        <w:t xml:space="preserve">　　　年　　　月　　　日</w:t>
      </w:r>
    </w:p>
    <w:p w:rsidR="00474B39" w:rsidRDefault="00474B39">
      <w:pPr>
        <w:adjustRightInd/>
        <w:rPr>
          <w:rFonts w:ascii="ＭＳ 明朝" w:cs="Times New Roman"/>
        </w:rPr>
      </w:pPr>
      <w:r>
        <w:rPr>
          <w:rFonts w:hint="eastAsia"/>
        </w:rPr>
        <w:t>八街市長　　　　　　　　　　　　　　様</w:t>
      </w:r>
    </w:p>
    <w:tbl>
      <w:tblPr>
        <w:tblW w:w="0" w:type="auto"/>
        <w:tblInd w:w="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567"/>
        <w:gridCol w:w="6023"/>
      </w:tblGrid>
      <w:tr w:rsidR="00474B39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</w:t>
            </w: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請</w:t>
            </w: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者</w:t>
            </w: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土地所有者</w:t>
            </w: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住　所　</w:t>
            </w:r>
          </w:p>
        </w:tc>
      </w:tr>
      <w:tr w:rsidR="00474B3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JustUnitMark" w:hAnsi="JustUnitMark" w:cs="JustUnitMark"/>
              </w:rPr>
              <w:t></w:t>
            </w:r>
          </w:p>
        </w:tc>
      </w:tr>
      <w:tr w:rsidR="00474B3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0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　話</w:t>
            </w:r>
            <w:r>
              <w:rPr>
                <w:rFonts w:cs="Times New Roman"/>
              </w:rPr>
              <w:t xml:space="preserve">  </w:t>
            </w:r>
          </w:p>
        </w:tc>
      </w:tr>
      <w:tr w:rsidR="00474B3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　業　者</w:t>
            </w: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74B39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ascii="JustUnitMark" w:hAnsi="JustUnitMark" w:cs="JustUnitMark"/>
              </w:rPr>
              <w:t></w:t>
            </w:r>
          </w:p>
        </w:tc>
      </w:tr>
      <w:tr w:rsidR="00474B39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0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　話</w:t>
            </w:r>
          </w:p>
        </w:tc>
      </w:tr>
    </w:tbl>
    <w:p w:rsidR="00474B39" w:rsidRDefault="00474B39">
      <w:pPr>
        <w:adjustRightInd/>
        <w:rPr>
          <w:rFonts w:ascii="ＭＳ 明朝" w:cs="Times New Roman"/>
        </w:rPr>
      </w:pPr>
    </w:p>
    <w:p w:rsidR="00474B39" w:rsidRDefault="00474B3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下記土地について、</w:t>
      </w:r>
      <w:r w:rsidRPr="00473006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>として使用したいので、</w:t>
      </w:r>
    </w:p>
    <w:p w:rsidR="00474B39" w:rsidRDefault="00D95BE1">
      <w:pPr>
        <w:adjustRightInd/>
        <w:rPr>
          <w:rFonts w:ascii="ＭＳ 明朝" w:cs="Times New Roman"/>
        </w:rPr>
      </w:pPr>
      <w:r>
        <w:rPr>
          <w:rFonts w:hint="eastAsia"/>
        </w:rPr>
        <w:t>農業振興地域の整備に関する法律に基づく農用地区域から除外</w:t>
      </w:r>
      <w:r w:rsidR="00474B39">
        <w:rPr>
          <w:rFonts w:hint="eastAsia"/>
        </w:rPr>
        <w:t>されたく申請します。</w:t>
      </w:r>
    </w:p>
    <w:p w:rsidR="00474B39" w:rsidRDefault="00474B3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5068E" w:rsidRDefault="00D95BE1">
      <w:pPr>
        <w:adjustRightInd/>
      </w:pPr>
      <w:r>
        <w:rPr>
          <w:rFonts w:hint="eastAsia"/>
        </w:rPr>
        <w:t>１．除外</w:t>
      </w:r>
      <w:r w:rsidR="00474B39">
        <w:rPr>
          <w:rFonts w:hint="eastAsia"/>
        </w:rPr>
        <w:t>を受けようとする土地の表示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567"/>
        <w:gridCol w:w="567"/>
        <w:gridCol w:w="1418"/>
        <w:gridCol w:w="1559"/>
        <w:gridCol w:w="1648"/>
      </w:tblGrid>
      <w:tr w:rsidR="0015068E" w:rsidTr="0015068E">
        <w:tc>
          <w:tcPr>
            <w:tcW w:w="2802" w:type="dxa"/>
            <w:gridSpan w:val="2"/>
          </w:tcPr>
          <w:p w:rsidR="0015068E" w:rsidRDefault="0015068E" w:rsidP="0015068E">
            <w:pPr>
              <w:adjustRightInd/>
              <w:jc w:val="center"/>
            </w:pPr>
            <w:r>
              <w:rPr>
                <w:rFonts w:hint="eastAsia"/>
              </w:rPr>
              <w:t>八　街　市</w:t>
            </w:r>
          </w:p>
        </w:tc>
        <w:tc>
          <w:tcPr>
            <w:tcW w:w="1275" w:type="dxa"/>
            <w:vMerge w:val="restart"/>
          </w:tcPr>
          <w:p w:rsidR="0015068E" w:rsidRDefault="0015068E" w:rsidP="0015068E">
            <w:pPr>
              <w:adjustRightInd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134" w:type="dxa"/>
            <w:gridSpan w:val="2"/>
          </w:tcPr>
          <w:p w:rsidR="0015068E" w:rsidRDefault="0015068E" w:rsidP="0015068E">
            <w:pPr>
              <w:adjustRightInd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18" w:type="dxa"/>
            <w:vMerge w:val="restart"/>
          </w:tcPr>
          <w:p w:rsidR="0015068E" w:rsidRDefault="0015068E" w:rsidP="0015068E">
            <w:pPr>
              <w:adjustRightInd/>
              <w:jc w:val="center"/>
            </w:pPr>
            <w:r>
              <w:rPr>
                <w:rFonts w:hint="eastAsia"/>
              </w:rPr>
              <w:t>面</w:t>
            </w:r>
            <w:r w:rsidR="00862AF6">
              <w:t xml:space="preserve"> </w:t>
            </w:r>
            <w:r>
              <w:rPr>
                <w:rFonts w:hint="eastAsia"/>
              </w:rPr>
              <w:t>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559" w:type="dxa"/>
            <w:vMerge w:val="restart"/>
          </w:tcPr>
          <w:p w:rsidR="0015068E" w:rsidRDefault="0015068E" w:rsidP="0015068E">
            <w:pPr>
              <w:adjustRightInd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648" w:type="dxa"/>
            <w:vMerge w:val="restart"/>
          </w:tcPr>
          <w:p w:rsidR="0015068E" w:rsidRDefault="0015068E" w:rsidP="0015068E">
            <w:pPr>
              <w:adjustRightInd/>
              <w:jc w:val="center"/>
            </w:pPr>
            <w:r>
              <w:rPr>
                <w:rFonts w:hint="eastAsia"/>
              </w:rPr>
              <w:t>耕作者氏名</w:t>
            </w:r>
          </w:p>
        </w:tc>
      </w:tr>
      <w:tr w:rsidR="0015068E" w:rsidTr="0015068E">
        <w:tc>
          <w:tcPr>
            <w:tcW w:w="1384" w:type="dxa"/>
          </w:tcPr>
          <w:p w:rsidR="0015068E" w:rsidRDefault="0015068E" w:rsidP="0015068E">
            <w:pPr>
              <w:adjustRightInd/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418" w:type="dxa"/>
          </w:tcPr>
          <w:p w:rsidR="0015068E" w:rsidRDefault="0015068E" w:rsidP="0015068E">
            <w:pPr>
              <w:adjustRightInd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5" w:type="dxa"/>
            <w:vMerge/>
          </w:tcPr>
          <w:p w:rsidR="0015068E" w:rsidRDefault="0015068E">
            <w:pPr>
              <w:adjustRightInd/>
            </w:pPr>
          </w:p>
        </w:tc>
        <w:tc>
          <w:tcPr>
            <w:tcW w:w="567" w:type="dxa"/>
          </w:tcPr>
          <w:p w:rsidR="0015068E" w:rsidRDefault="0015068E">
            <w:pPr>
              <w:adjustRightInd/>
            </w:pPr>
            <w:r>
              <w:rPr>
                <w:rFonts w:hint="eastAsia"/>
              </w:rPr>
              <w:t>登</w:t>
            </w:r>
          </w:p>
        </w:tc>
        <w:tc>
          <w:tcPr>
            <w:tcW w:w="567" w:type="dxa"/>
          </w:tcPr>
          <w:p w:rsidR="0015068E" w:rsidRDefault="0015068E">
            <w:pPr>
              <w:adjustRightInd/>
            </w:pPr>
            <w:r>
              <w:rPr>
                <w:rFonts w:hint="eastAsia"/>
              </w:rPr>
              <w:t>現</w:t>
            </w:r>
          </w:p>
        </w:tc>
        <w:tc>
          <w:tcPr>
            <w:tcW w:w="1418" w:type="dxa"/>
            <w:vMerge/>
          </w:tcPr>
          <w:p w:rsidR="0015068E" w:rsidRDefault="0015068E">
            <w:pPr>
              <w:adjustRightInd/>
            </w:pPr>
          </w:p>
        </w:tc>
        <w:tc>
          <w:tcPr>
            <w:tcW w:w="1559" w:type="dxa"/>
            <w:vMerge/>
          </w:tcPr>
          <w:p w:rsidR="0015068E" w:rsidRDefault="0015068E">
            <w:pPr>
              <w:adjustRightInd/>
            </w:pPr>
          </w:p>
        </w:tc>
        <w:tc>
          <w:tcPr>
            <w:tcW w:w="1648" w:type="dxa"/>
            <w:vMerge/>
          </w:tcPr>
          <w:p w:rsidR="0015068E" w:rsidRDefault="0015068E">
            <w:pPr>
              <w:adjustRightInd/>
            </w:pPr>
          </w:p>
        </w:tc>
      </w:tr>
      <w:tr w:rsidR="0015068E" w:rsidTr="0015068E">
        <w:tc>
          <w:tcPr>
            <w:tcW w:w="1384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275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559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648" w:type="dxa"/>
          </w:tcPr>
          <w:p w:rsidR="0015068E" w:rsidRDefault="0015068E" w:rsidP="00473006">
            <w:pPr>
              <w:adjustRightInd/>
              <w:jc w:val="center"/>
            </w:pPr>
          </w:p>
        </w:tc>
      </w:tr>
      <w:tr w:rsidR="0015068E" w:rsidTr="0015068E">
        <w:tc>
          <w:tcPr>
            <w:tcW w:w="1384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275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559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648" w:type="dxa"/>
          </w:tcPr>
          <w:p w:rsidR="0015068E" w:rsidRDefault="0015068E" w:rsidP="00473006">
            <w:pPr>
              <w:adjustRightInd/>
              <w:jc w:val="center"/>
            </w:pPr>
          </w:p>
        </w:tc>
      </w:tr>
      <w:tr w:rsidR="0015068E" w:rsidTr="0015068E">
        <w:tc>
          <w:tcPr>
            <w:tcW w:w="1384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275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559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648" w:type="dxa"/>
          </w:tcPr>
          <w:p w:rsidR="0015068E" w:rsidRDefault="0015068E" w:rsidP="00473006">
            <w:pPr>
              <w:adjustRightInd/>
              <w:jc w:val="center"/>
            </w:pPr>
          </w:p>
        </w:tc>
      </w:tr>
      <w:tr w:rsidR="0015068E" w:rsidTr="0015068E">
        <w:tc>
          <w:tcPr>
            <w:tcW w:w="1384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275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559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648" w:type="dxa"/>
          </w:tcPr>
          <w:p w:rsidR="0015068E" w:rsidRDefault="0015068E" w:rsidP="00473006">
            <w:pPr>
              <w:adjustRightInd/>
              <w:jc w:val="center"/>
            </w:pPr>
          </w:p>
        </w:tc>
      </w:tr>
      <w:tr w:rsidR="0015068E" w:rsidTr="0015068E">
        <w:tc>
          <w:tcPr>
            <w:tcW w:w="1384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275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567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418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559" w:type="dxa"/>
          </w:tcPr>
          <w:p w:rsidR="0015068E" w:rsidRDefault="0015068E" w:rsidP="00473006">
            <w:pPr>
              <w:adjustRightInd/>
              <w:jc w:val="center"/>
            </w:pPr>
          </w:p>
        </w:tc>
        <w:tc>
          <w:tcPr>
            <w:tcW w:w="1648" w:type="dxa"/>
          </w:tcPr>
          <w:p w:rsidR="0015068E" w:rsidRDefault="0015068E" w:rsidP="00473006">
            <w:pPr>
              <w:adjustRightInd/>
              <w:jc w:val="center"/>
            </w:pPr>
          </w:p>
        </w:tc>
      </w:tr>
    </w:tbl>
    <w:p w:rsidR="0015068E" w:rsidRDefault="0015068E">
      <w:pPr>
        <w:adjustRightInd/>
      </w:pPr>
    </w:p>
    <w:p w:rsidR="00474B39" w:rsidRDefault="00474B39">
      <w:pPr>
        <w:adjustRightInd/>
        <w:rPr>
          <w:rFonts w:ascii="ＭＳ 明朝" w:cs="Times New Roman"/>
        </w:rPr>
      </w:pPr>
      <w:r>
        <w:rPr>
          <w:rFonts w:hint="eastAsia"/>
        </w:rPr>
        <w:t>（</w:t>
      </w:r>
      <w:r>
        <w:rPr>
          <w:rFonts w:cs="Times New Roman"/>
        </w:rPr>
        <w:t xml:space="preserve"> </w:t>
      </w: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地目記載欄…登＝登記簿地目：現＝現況地目）</w:t>
      </w:r>
    </w:p>
    <w:p w:rsidR="00474B39" w:rsidRDefault="00474B39">
      <w:pPr>
        <w:adjustRightInd/>
        <w:rPr>
          <w:rFonts w:ascii="ＭＳ 明朝" w:cs="Times New Roman"/>
        </w:rPr>
      </w:pPr>
      <w:r>
        <w:rPr>
          <w:rFonts w:hint="eastAsia"/>
        </w:rPr>
        <w:t>２．土地所有者と事業者との関係〔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本人・親子・他人・その他（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〕</w:t>
      </w:r>
      <w:r>
        <w:rPr>
          <w:rFonts w:cs="Times New Roman"/>
        </w:rPr>
        <w:t xml:space="preserve"> </w:t>
      </w:r>
    </w:p>
    <w:p w:rsidR="00474B39" w:rsidRDefault="00474B39">
      <w:pPr>
        <w:adjustRightInd/>
        <w:rPr>
          <w:rFonts w:ascii="ＭＳ 明朝" w:cs="Times New Roman"/>
        </w:rPr>
      </w:pPr>
      <w:r>
        <w:rPr>
          <w:rFonts w:hint="eastAsia"/>
        </w:rPr>
        <w:t>３．添付書類（別添一覧表のとおり）</w:t>
      </w:r>
    </w:p>
    <w:tbl>
      <w:tblPr>
        <w:tblW w:w="0" w:type="auto"/>
        <w:tblInd w:w="2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6264"/>
      </w:tblGrid>
      <w:tr w:rsidR="00474B39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住　所　　</w:t>
            </w:r>
          </w:p>
        </w:tc>
      </w:tr>
      <w:tr w:rsidR="00474B3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2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474B3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2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　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</w:t>
            </w:r>
          </w:p>
        </w:tc>
      </w:tr>
      <w:tr w:rsidR="00474B39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39" w:rsidRDefault="00474B3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2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39" w:rsidRDefault="00474B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ＦＡＸ</w:t>
            </w:r>
            <w:r>
              <w:rPr>
                <w:rFonts w:cs="Times New Roman"/>
              </w:rPr>
              <w:t xml:space="preserve">   </w:t>
            </w:r>
          </w:p>
        </w:tc>
      </w:tr>
    </w:tbl>
    <w:p w:rsidR="00474B39" w:rsidRDefault="00474B39" w:rsidP="00BC1EE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74B39">
      <w:footerReference w:type="default" r:id="rId7"/>
      <w:type w:val="continuous"/>
      <w:pgSz w:w="11906" w:h="16838"/>
      <w:pgMar w:top="1700" w:right="850" w:bottom="850" w:left="1418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93" w:rsidRDefault="00317193">
      <w:r>
        <w:separator/>
      </w:r>
    </w:p>
  </w:endnote>
  <w:endnote w:type="continuationSeparator" w:id="0">
    <w:p w:rsidR="00317193" w:rsidRDefault="0031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9" w:rsidRDefault="00474B3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93" w:rsidRDefault="003171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7193" w:rsidRDefault="0031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8E"/>
    <w:rsid w:val="0015068E"/>
    <w:rsid w:val="0028327A"/>
    <w:rsid w:val="002F1FCF"/>
    <w:rsid w:val="00317193"/>
    <w:rsid w:val="00473006"/>
    <w:rsid w:val="00474B39"/>
    <w:rsid w:val="00862AF6"/>
    <w:rsid w:val="00AB7443"/>
    <w:rsid w:val="00BC1EEE"/>
    <w:rsid w:val="00D95BE1"/>
    <w:rsid w:val="00E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山本勝洋</dc:creator>
  <cp:lastModifiedBy>enjoji</cp:lastModifiedBy>
  <cp:revision>4</cp:revision>
  <cp:lastPrinted>2012-06-26T23:57:00Z</cp:lastPrinted>
  <dcterms:created xsi:type="dcterms:W3CDTF">2018-07-20T07:31:00Z</dcterms:created>
  <dcterms:modified xsi:type="dcterms:W3CDTF">2019-04-18T05:37:00Z</dcterms:modified>
</cp:coreProperties>
</file>