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jc w:val="left"/>
        <w:rPr>
          <w:rFonts w:hint="default"/>
        </w:rPr>
      </w:pPr>
      <w:r>
        <w:rPr>
          <w:rFonts w:hint="eastAsia"/>
        </w:rPr>
        <w:t>様式第４号（第４条第１項及び第２項）</w:t>
      </w:r>
    </w:p>
    <w:p>
      <w:pPr>
        <w:pStyle w:val="0"/>
        <w:autoSpaceDE w:val="0"/>
        <w:autoSpaceDN w:val="0"/>
        <w:ind w:left="240" w:hanging="240" w:hangingChars="100"/>
        <w:rPr>
          <w:rFonts w:hint="default"/>
        </w:rPr>
      </w:pPr>
    </w:p>
    <w:p>
      <w:pPr>
        <w:pStyle w:val="0"/>
        <w:autoSpaceDE w:val="0"/>
        <w:autoSpaceDN w:val="0"/>
        <w:jc w:val="center"/>
        <w:rPr>
          <w:rFonts w:hint="default"/>
        </w:rPr>
      </w:pPr>
      <w:r>
        <w:rPr>
          <w:rFonts w:hint="eastAsia"/>
        </w:rPr>
        <w:t>指定居宅介護支援事業者廃止・休止・</w:t>
      </w:r>
      <w:r>
        <w:rPr>
          <w:rFonts w:hint="default"/>
        </w:rPr>
        <w:t>再開</w:t>
      </w:r>
      <w:r>
        <w:rPr>
          <w:rFonts w:hint="eastAsia"/>
        </w:rPr>
        <w:t>届出書</w:t>
      </w:r>
    </w:p>
    <w:p>
      <w:pPr>
        <w:pStyle w:val="0"/>
        <w:autoSpaceDE w:val="0"/>
        <w:autoSpaceDN w:val="0"/>
        <w:rPr>
          <w:rFonts w:hint="default"/>
        </w:rPr>
      </w:pPr>
    </w:p>
    <w:p>
      <w:pPr>
        <w:pStyle w:val="0"/>
        <w:autoSpaceDE w:val="0"/>
        <w:autoSpaceDN w:val="0"/>
        <w:ind w:right="240" w:rightChars="100"/>
        <w:jc w:val="right"/>
        <w:rPr>
          <w:rFonts w:hint="default"/>
        </w:rPr>
      </w:pPr>
      <w:r>
        <w:rPr>
          <w:rFonts w:hint="eastAsia"/>
        </w:rPr>
        <w:t>年　　月　　日　</w:t>
      </w:r>
    </w:p>
    <w:p>
      <w:pPr>
        <w:pStyle w:val="0"/>
        <w:autoSpaceDE w:val="0"/>
        <w:autoSpaceDN w:val="0"/>
        <w:jc w:val="right"/>
        <w:rPr>
          <w:rFonts w:hint="default"/>
        </w:rPr>
      </w:pPr>
    </w:p>
    <w:p>
      <w:pPr>
        <w:pStyle w:val="0"/>
        <w:autoSpaceDE w:val="0"/>
        <w:autoSpaceDN w:val="0"/>
        <w:rPr>
          <w:rFonts w:hint="default"/>
        </w:rPr>
      </w:pPr>
      <w:r>
        <w:rPr>
          <w:rFonts w:hint="eastAsia"/>
        </w:rPr>
        <w:t>　（あて先）八街市長</w:t>
      </w:r>
    </w:p>
    <w:p>
      <w:pPr>
        <w:pStyle w:val="0"/>
        <w:autoSpaceDE w:val="0"/>
        <w:autoSpaceDN w:val="0"/>
        <w:rPr>
          <w:rFonts w:hint="default"/>
        </w:rPr>
      </w:pPr>
    </w:p>
    <w:p>
      <w:pPr>
        <w:pStyle w:val="0"/>
        <w:autoSpaceDE w:val="0"/>
        <w:autoSpaceDN w:val="0"/>
        <w:adjustRightInd w:val="0"/>
        <w:rPr>
          <w:rFonts w:hint="default"/>
          <w:kern w:val="0"/>
        </w:rPr>
      </w:pPr>
      <w:r>
        <w:rPr>
          <w:rFonts w:hint="eastAsia"/>
        </w:rPr>
        <w:t>　　　　　　　　　　　　　　　　　　　所　在　地　　　　　　　　　　　</w:t>
      </w:r>
    </w:p>
    <w:p>
      <w:pPr>
        <w:pStyle w:val="0"/>
        <w:autoSpaceDE w:val="0"/>
        <w:autoSpaceDN w:val="0"/>
        <w:adjustRightInd w:val="0"/>
        <w:ind w:right="240" w:rightChars="100"/>
        <w:rPr>
          <w:rFonts w:hint="default"/>
        </w:rPr>
      </w:pPr>
      <w:r>
        <w:rPr>
          <w:rFonts w:hint="eastAsia"/>
        </w:rPr>
        <w:t>　　　　　　　　　　　　　　　申請者　名　　　称　　　　　　　　　　　</w:t>
      </w:r>
    </w:p>
    <w:p>
      <w:pPr>
        <w:pStyle w:val="0"/>
        <w:autoSpaceDE w:val="0"/>
        <w:autoSpaceDN w:val="0"/>
        <w:adjustRightInd w:val="0"/>
        <w:rPr>
          <w:rFonts w:hint="default"/>
        </w:rPr>
      </w:pPr>
      <w:r>
        <w:rPr>
          <w:rFonts w:hint="eastAsia"/>
        </w:rPr>
        <w:t>　　　　　　　　　　　　　　　　　　　代表者氏名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3"/>
          <w:sz w:val="16"/>
        </w:rPr>
        <w:instrText>印</w:instrText>
      </w:r>
      <w:r>
        <w:rPr>
          <w:rFonts w:hint="eastAsia"/>
        </w:rPr>
        <w:instrText>)</w:instrText>
      </w:r>
      <w:r>
        <w:rPr>
          <w:rFonts w:hint="eastAsia"/>
        </w:rPr>
        <w:fldChar w:fldCharType="end"/>
      </w:r>
      <w:r>
        <w:rPr>
          <w:rFonts w:hint="eastAsia"/>
        </w:rPr>
        <w:t>　</w:t>
      </w:r>
    </w:p>
    <w:p>
      <w:pPr>
        <w:pStyle w:val="0"/>
        <w:autoSpaceDE w:val="0"/>
        <w:autoSpaceDN w:val="0"/>
        <w:rPr>
          <w:rFonts w:hint="default"/>
        </w:rPr>
      </w:pPr>
    </w:p>
    <w:p>
      <w:pPr>
        <w:pStyle w:val="0"/>
        <w:autoSpaceDE w:val="0"/>
        <w:autoSpaceDN w:val="0"/>
        <w:rPr>
          <w:rFonts w:hint="default"/>
        </w:rPr>
      </w:pPr>
      <w:r>
        <w:rPr>
          <w:rFonts w:hint="eastAsia"/>
        </w:rPr>
        <w:t>　次のとおり事業の廃止（休止・</w:t>
      </w:r>
      <w:r>
        <w:rPr>
          <w:rFonts w:hint="default"/>
        </w:rPr>
        <w:t>再開</w:t>
      </w:r>
      <w:r>
        <w:rPr>
          <w:rFonts w:hint="eastAsia"/>
        </w:rPr>
        <w:t>）をしますので届け出ます。</w:t>
      </w:r>
    </w:p>
    <w:tbl>
      <w:tblPr>
        <w:tblStyle w:val="11"/>
        <w:tblW w:w="8702"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900"/>
        <w:gridCol w:w="327"/>
        <w:gridCol w:w="2126"/>
        <w:gridCol w:w="334"/>
        <w:gridCol w:w="335"/>
        <w:gridCol w:w="335"/>
        <w:gridCol w:w="335"/>
        <w:gridCol w:w="335"/>
        <w:gridCol w:w="335"/>
        <w:gridCol w:w="335"/>
        <w:gridCol w:w="335"/>
        <w:gridCol w:w="335"/>
        <w:gridCol w:w="335"/>
      </w:tblGrid>
      <w:tr>
        <w:trPr>
          <w:trHeight w:val="454" w:hRule="atLeast"/>
        </w:trPr>
        <w:tc>
          <w:tcPr>
            <w:tcW w:w="2900" w:type="dxa"/>
            <w:tcBorders>
              <w:top w:val="nil"/>
              <w:left w:val="nil"/>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jc w:val="left"/>
              <w:rPr>
                <w:rFonts w:hint="default"/>
                <w:sz w:val="21"/>
              </w:rPr>
            </w:pPr>
          </w:p>
        </w:tc>
        <w:tc>
          <w:tcPr>
            <w:tcW w:w="2453" w:type="dxa"/>
            <w:gridSpan w:val="2"/>
            <w:shd w:val="clear" w:color="auto" w:fill="auto"/>
            <w:vAlign w:val="center"/>
          </w:tcPr>
          <w:p>
            <w:pPr>
              <w:pStyle w:val="0"/>
              <w:autoSpaceDE w:val="0"/>
              <w:autoSpaceDN w:val="0"/>
              <w:jc w:val="distribute"/>
              <w:rPr>
                <w:rFonts w:hint="default"/>
                <w:sz w:val="21"/>
              </w:rPr>
            </w:pPr>
            <w:r>
              <w:rPr>
                <w:rFonts w:hint="eastAsia"/>
                <w:sz w:val="21"/>
              </w:rPr>
              <w:t>介護保険事業所番号</w:t>
            </w:r>
          </w:p>
        </w:tc>
        <w:tc>
          <w:tcPr>
            <w:tcW w:w="334" w:type="dxa"/>
            <w:shd w:val="clear" w:color="auto" w:fill="auto"/>
            <w:vAlign w:val="top"/>
          </w:tcPr>
          <w:p>
            <w:pPr>
              <w:pStyle w:val="0"/>
              <w:autoSpaceDE w:val="0"/>
              <w:autoSpaceDN w:val="0"/>
              <w:jc w:val="left"/>
              <w:rPr>
                <w:rFonts w:hint="default"/>
                <w:sz w:val="21"/>
              </w:rPr>
            </w:pPr>
          </w:p>
        </w:tc>
        <w:tc>
          <w:tcPr>
            <w:tcW w:w="335" w:type="dxa"/>
            <w:shd w:val="clear" w:color="auto" w:fill="auto"/>
            <w:vAlign w:val="top"/>
          </w:tcPr>
          <w:p>
            <w:pPr>
              <w:pStyle w:val="0"/>
              <w:autoSpaceDE w:val="0"/>
              <w:autoSpaceDN w:val="0"/>
              <w:jc w:val="left"/>
              <w:rPr>
                <w:rFonts w:hint="default"/>
                <w:sz w:val="21"/>
              </w:rPr>
            </w:pPr>
          </w:p>
        </w:tc>
        <w:tc>
          <w:tcPr>
            <w:tcW w:w="335" w:type="dxa"/>
            <w:shd w:val="clear" w:color="auto" w:fill="auto"/>
            <w:vAlign w:val="top"/>
          </w:tcPr>
          <w:p>
            <w:pPr>
              <w:pStyle w:val="0"/>
              <w:autoSpaceDE w:val="0"/>
              <w:autoSpaceDN w:val="0"/>
              <w:jc w:val="left"/>
              <w:rPr>
                <w:rFonts w:hint="default"/>
                <w:sz w:val="21"/>
              </w:rPr>
            </w:pPr>
          </w:p>
        </w:tc>
        <w:tc>
          <w:tcPr>
            <w:tcW w:w="335" w:type="dxa"/>
            <w:shd w:val="clear" w:color="auto" w:fill="auto"/>
            <w:vAlign w:val="top"/>
          </w:tcPr>
          <w:p>
            <w:pPr>
              <w:pStyle w:val="0"/>
              <w:autoSpaceDE w:val="0"/>
              <w:autoSpaceDN w:val="0"/>
              <w:jc w:val="left"/>
              <w:rPr>
                <w:rFonts w:hint="default"/>
                <w:sz w:val="21"/>
              </w:rPr>
            </w:pPr>
          </w:p>
        </w:tc>
        <w:tc>
          <w:tcPr>
            <w:tcW w:w="335" w:type="dxa"/>
            <w:shd w:val="clear" w:color="auto" w:fill="auto"/>
            <w:vAlign w:val="top"/>
          </w:tcPr>
          <w:p>
            <w:pPr>
              <w:pStyle w:val="0"/>
              <w:autoSpaceDE w:val="0"/>
              <w:autoSpaceDN w:val="0"/>
              <w:jc w:val="left"/>
              <w:rPr>
                <w:rFonts w:hint="default"/>
                <w:sz w:val="21"/>
              </w:rPr>
            </w:pPr>
          </w:p>
        </w:tc>
        <w:tc>
          <w:tcPr>
            <w:tcW w:w="335" w:type="dxa"/>
            <w:shd w:val="clear" w:color="auto" w:fill="auto"/>
            <w:vAlign w:val="top"/>
          </w:tcPr>
          <w:p>
            <w:pPr>
              <w:pStyle w:val="0"/>
              <w:autoSpaceDE w:val="0"/>
              <w:autoSpaceDN w:val="0"/>
              <w:jc w:val="left"/>
              <w:rPr>
                <w:rFonts w:hint="default"/>
                <w:sz w:val="21"/>
              </w:rPr>
            </w:pPr>
          </w:p>
        </w:tc>
        <w:tc>
          <w:tcPr>
            <w:tcW w:w="335" w:type="dxa"/>
            <w:shd w:val="clear" w:color="auto" w:fill="auto"/>
            <w:vAlign w:val="top"/>
          </w:tcPr>
          <w:p>
            <w:pPr>
              <w:pStyle w:val="0"/>
              <w:autoSpaceDE w:val="0"/>
              <w:autoSpaceDN w:val="0"/>
              <w:jc w:val="left"/>
              <w:rPr>
                <w:rFonts w:hint="default"/>
                <w:sz w:val="21"/>
              </w:rPr>
            </w:pPr>
          </w:p>
        </w:tc>
        <w:tc>
          <w:tcPr>
            <w:tcW w:w="335" w:type="dxa"/>
            <w:shd w:val="clear" w:color="auto" w:fill="auto"/>
            <w:vAlign w:val="top"/>
          </w:tcPr>
          <w:p>
            <w:pPr>
              <w:pStyle w:val="0"/>
              <w:autoSpaceDE w:val="0"/>
              <w:autoSpaceDN w:val="0"/>
              <w:jc w:val="left"/>
              <w:rPr>
                <w:rFonts w:hint="default"/>
                <w:sz w:val="21"/>
              </w:rPr>
            </w:pPr>
          </w:p>
        </w:tc>
        <w:tc>
          <w:tcPr>
            <w:tcW w:w="335" w:type="dxa"/>
            <w:shd w:val="clear" w:color="auto" w:fill="auto"/>
            <w:vAlign w:val="top"/>
          </w:tcPr>
          <w:p>
            <w:pPr>
              <w:pStyle w:val="0"/>
              <w:autoSpaceDE w:val="0"/>
              <w:autoSpaceDN w:val="0"/>
              <w:jc w:val="left"/>
              <w:rPr>
                <w:rFonts w:hint="default"/>
                <w:sz w:val="21"/>
              </w:rPr>
            </w:pPr>
          </w:p>
        </w:tc>
        <w:tc>
          <w:tcPr>
            <w:tcW w:w="335" w:type="dxa"/>
            <w:shd w:val="clear" w:color="auto" w:fill="auto"/>
            <w:vAlign w:val="top"/>
          </w:tcPr>
          <w:p>
            <w:pPr>
              <w:pStyle w:val="0"/>
              <w:autoSpaceDE w:val="0"/>
              <w:autoSpaceDN w:val="0"/>
              <w:jc w:val="left"/>
              <w:rPr>
                <w:rFonts w:hint="default"/>
                <w:sz w:val="21"/>
              </w:rPr>
            </w:pPr>
          </w:p>
        </w:tc>
      </w:tr>
      <w:tr>
        <w:trPr>
          <w:trHeight w:val="454" w:hRule="atLeast"/>
        </w:trPr>
        <w:tc>
          <w:tcPr>
            <w:tcW w:w="3227" w:type="dxa"/>
            <w:gridSpan w:val="2"/>
            <w:vMerge w:val="restart"/>
            <w:shd w:val="clear" w:color="auto" w:fill="auto"/>
            <w:vAlign w:val="center"/>
          </w:tcPr>
          <w:p>
            <w:pPr>
              <w:pStyle w:val="0"/>
              <w:autoSpaceDE w:val="0"/>
              <w:autoSpaceDN w:val="0"/>
              <w:jc w:val="distribute"/>
              <w:rPr>
                <w:rFonts w:hint="default"/>
                <w:sz w:val="21"/>
              </w:rPr>
            </w:pPr>
            <w:r>
              <w:rPr>
                <w:rFonts w:hint="eastAsia"/>
                <w:sz w:val="21"/>
              </w:rPr>
              <w:t>廃止（休止・再開）する</w:t>
            </w:r>
          </w:p>
          <w:p>
            <w:pPr>
              <w:pStyle w:val="0"/>
              <w:autoSpaceDE w:val="0"/>
              <w:autoSpaceDN w:val="0"/>
              <w:jc w:val="distribute"/>
              <w:rPr>
                <w:rFonts w:hint="default"/>
                <w:sz w:val="21"/>
              </w:rPr>
            </w:pPr>
            <w:r>
              <w:rPr>
                <w:rFonts w:hint="eastAsia"/>
                <w:sz w:val="21"/>
              </w:rPr>
              <w:t>事業所</w:t>
            </w:r>
          </w:p>
        </w:tc>
        <w:tc>
          <w:tcPr>
            <w:tcW w:w="5475" w:type="dxa"/>
            <w:gridSpan w:val="11"/>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autoSpaceDE w:val="0"/>
              <w:autoSpaceDN w:val="0"/>
              <w:jc w:val="left"/>
              <w:rPr>
                <w:rFonts w:hint="default"/>
                <w:sz w:val="21"/>
              </w:rPr>
            </w:pPr>
            <w:r>
              <w:rPr>
                <w:rFonts w:hint="eastAsia"/>
                <w:sz w:val="21"/>
              </w:rPr>
              <w:t>名　称</w:t>
            </w:r>
          </w:p>
        </w:tc>
      </w:tr>
      <w:tr>
        <w:trPr>
          <w:trHeight w:val="454" w:hRule="atLeast"/>
        </w:trPr>
        <w:tc>
          <w:tcPr>
            <w:tcW w:w="3227" w:type="dxa"/>
            <w:gridSpan w:val="2"/>
            <w:vMerge w:val="continue"/>
            <w:shd w:val="clear" w:color="auto" w:fill="auto"/>
            <w:vAlign w:val="top"/>
          </w:tcPr>
          <w:p>
            <w:pPr>
              <w:pStyle w:val="0"/>
              <w:autoSpaceDE w:val="0"/>
              <w:autoSpaceDN w:val="0"/>
              <w:jc w:val="left"/>
              <w:rPr>
                <w:rFonts w:hint="default"/>
              </w:rPr>
            </w:pPr>
          </w:p>
        </w:tc>
        <w:tc>
          <w:tcPr>
            <w:tcW w:w="5475" w:type="dxa"/>
            <w:gridSpan w:val="11"/>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jc w:val="left"/>
              <w:rPr>
                <w:rFonts w:hint="default"/>
                <w:sz w:val="21"/>
              </w:rPr>
            </w:pPr>
            <w:r>
              <w:rPr>
                <w:rFonts w:hint="eastAsia"/>
                <w:sz w:val="21"/>
              </w:rPr>
              <w:t>所在地</w:t>
            </w:r>
          </w:p>
        </w:tc>
      </w:tr>
      <w:tr>
        <w:trPr>
          <w:trHeight w:val="454" w:hRule="atLeast"/>
        </w:trPr>
        <w:tc>
          <w:tcPr>
            <w:tcW w:w="3227" w:type="dxa"/>
            <w:gridSpan w:val="2"/>
            <w:shd w:val="clear" w:color="auto" w:fill="auto"/>
            <w:vAlign w:val="center"/>
          </w:tcPr>
          <w:p>
            <w:pPr>
              <w:pStyle w:val="0"/>
              <w:jc w:val="distribute"/>
              <w:rPr>
                <w:rFonts w:hint="default"/>
                <w:sz w:val="21"/>
              </w:rPr>
            </w:pPr>
            <w:r>
              <w:rPr>
                <w:rFonts w:hint="eastAsia"/>
                <w:sz w:val="21"/>
              </w:rPr>
              <w:t>廃止・休止・</w:t>
            </w:r>
            <w:r>
              <w:rPr>
                <w:rFonts w:hint="default"/>
                <w:sz w:val="21"/>
              </w:rPr>
              <w:t>再開</w:t>
            </w:r>
            <w:r>
              <w:rPr>
                <w:rFonts w:hint="eastAsia"/>
                <w:sz w:val="21"/>
              </w:rPr>
              <w:t>の別</w:t>
            </w:r>
          </w:p>
        </w:tc>
        <w:tc>
          <w:tcPr>
            <w:tcW w:w="5475" w:type="dxa"/>
            <w:gridSpan w:val="11"/>
            <w:shd w:val="clear" w:color="auto" w:fill="auto"/>
            <w:vAlign w:val="center"/>
          </w:tcPr>
          <w:p>
            <w:pPr>
              <w:pStyle w:val="0"/>
              <w:jc w:val="center"/>
              <w:rPr>
                <w:rFonts w:hint="default"/>
                <w:sz w:val="21"/>
              </w:rPr>
            </w:pPr>
            <w:r>
              <w:rPr>
                <w:rFonts w:hint="eastAsia"/>
                <w:sz w:val="21"/>
              </w:rPr>
              <w:t>廃止・休止・</w:t>
            </w:r>
            <w:r>
              <w:rPr>
                <w:rFonts w:hint="default"/>
                <w:sz w:val="21"/>
              </w:rPr>
              <w:t>再開</w:t>
            </w:r>
          </w:p>
        </w:tc>
      </w:tr>
      <w:tr>
        <w:trPr>
          <w:trHeight w:val="454" w:hRule="atLeast"/>
        </w:trPr>
        <w:tc>
          <w:tcPr>
            <w:tcW w:w="3227" w:type="dxa"/>
            <w:gridSpan w:val="2"/>
            <w:shd w:val="clear" w:color="auto" w:fill="auto"/>
            <w:vAlign w:val="center"/>
          </w:tcPr>
          <w:p>
            <w:pPr>
              <w:pStyle w:val="0"/>
              <w:jc w:val="distribute"/>
              <w:rPr>
                <w:rFonts w:hint="default"/>
                <w:sz w:val="21"/>
              </w:rPr>
            </w:pPr>
            <w:r>
              <w:rPr>
                <w:rFonts w:hint="eastAsia"/>
                <w:sz w:val="21"/>
              </w:rPr>
              <w:t>廃止・休止・</w:t>
            </w:r>
            <w:r>
              <w:rPr>
                <w:rFonts w:hint="default"/>
                <w:sz w:val="21"/>
              </w:rPr>
              <w:t>再開</w:t>
            </w:r>
            <w:r>
              <w:rPr>
                <w:rFonts w:hint="eastAsia"/>
                <w:sz w:val="21"/>
              </w:rPr>
              <w:t>する年月日</w:t>
            </w:r>
          </w:p>
        </w:tc>
        <w:tc>
          <w:tcPr>
            <w:tcW w:w="5475" w:type="dxa"/>
            <w:gridSpan w:val="11"/>
            <w:shd w:val="clear" w:color="auto" w:fill="auto"/>
            <w:vAlign w:val="center"/>
          </w:tcPr>
          <w:p>
            <w:pPr>
              <w:pStyle w:val="0"/>
              <w:jc w:val="center"/>
              <w:rPr>
                <w:rFonts w:hint="default"/>
                <w:sz w:val="21"/>
              </w:rPr>
            </w:pPr>
            <w:r>
              <w:rPr>
                <w:rFonts w:hint="eastAsia"/>
                <w:sz w:val="21"/>
              </w:rPr>
              <w:t>　　　　年　　月　　日</w:t>
            </w:r>
          </w:p>
        </w:tc>
      </w:tr>
      <w:tr>
        <w:trPr>
          <w:trHeight w:val="1701" w:hRule="atLeast"/>
        </w:trPr>
        <w:tc>
          <w:tcPr>
            <w:tcW w:w="3227" w:type="dxa"/>
            <w:gridSpan w:val="2"/>
            <w:shd w:val="clear" w:color="auto" w:fill="auto"/>
            <w:vAlign w:val="center"/>
          </w:tcPr>
          <w:p>
            <w:pPr>
              <w:pStyle w:val="0"/>
              <w:jc w:val="distribute"/>
              <w:rPr>
                <w:rFonts w:hint="default"/>
                <w:sz w:val="21"/>
              </w:rPr>
            </w:pPr>
            <w:r>
              <w:rPr>
                <w:rFonts w:hint="eastAsia"/>
                <w:sz w:val="21"/>
              </w:rPr>
              <w:t>廃止・休止する理由</w:t>
            </w:r>
          </w:p>
        </w:tc>
        <w:tc>
          <w:tcPr>
            <w:tcW w:w="5475" w:type="dxa"/>
            <w:gridSpan w:val="11"/>
            <w:shd w:val="clear" w:color="auto" w:fill="auto"/>
            <w:vAlign w:val="center"/>
          </w:tcPr>
          <w:p>
            <w:pPr>
              <w:pStyle w:val="0"/>
              <w:jc w:val="center"/>
              <w:rPr>
                <w:rFonts w:hint="default"/>
                <w:sz w:val="21"/>
              </w:rPr>
            </w:pPr>
          </w:p>
        </w:tc>
      </w:tr>
      <w:tr>
        <w:trPr>
          <w:trHeight w:val="1701" w:hRule="atLeast"/>
        </w:trPr>
        <w:tc>
          <w:tcPr>
            <w:tcW w:w="3227" w:type="dxa"/>
            <w:gridSpan w:val="2"/>
            <w:shd w:val="clear" w:color="auto" w:fill="auto"/>
            <w:vAlign w:val="center"/>
          </w:tcPr>
          <w:p>
            <w:pPr>
              <w:pStyle w:val="0"/>
              <w:jc w:val="distribute"/>
              <w:rPr>
                <w:rFonts w:hint="default"/>
                <w:sz w:val="21"/>
              </w:rPr>
            </w:pPr>
            <w:r>
              <w:rPr>
                <w:rFonts w:hint="eastAsia"/>
                <w:sz w:val="21"/>
              </w:rPr>
              <w:t>現に居宅介護支援を受けている者に対する措置</w:t>
            </w:r>
          </w:p>
        </w:tc>
        <w:tc>
          <w:tcPr>
            <w:tcW w:w="5475" w:type="dxa"/>
            <w:gridSpan w:val="11"/>
            <w:shd w:val="clear" w:color="auto" w:fill="auto"/>
            <w:vAlign w:val="center"/>
          </w:tcPr>
          <w:p>
            <w:pPr>
              <w:pStyle w:val="0"/>
              <w:jc w:val="center"/>
              <w:rPr>
                <w:rFonts w:hint="default"/>
                <w:sz w:val="21"/>
              </w:rPr>
            </w:pPr>
          </w:p>
        </w:tc>
      </w:tr>
      <w:tr>
        <w:trPr>
          <w:trHeight w:val="510" w:hRule="atLeast"/>
        </w:trPr>
        <w:tc>
          <w:tcPr>
            <w:tcW w:w="3227" w:type="dxa"/>
            <w:gridSpan w:val="2"/>
            <w:shd w:val="clear" w:color="auto" w:fill="auto"/>
            <w:vAlign w:val="center"/>
          </w:tcPr>
          <w:p>
            <w:pPr>
              <w:pStyle w:val="0"/>
              <w:jc w:val="distribute"/>
              <w:rPr>
                <w:rFonts w:hint="default"/>
                <w:sz w:val="21"/>
              </w:rPr>
            </w:pPr>
            <w:r>
              <w:rPr>
                <w:rFonts w:hint="eastAsia"/>
                <w:sz w:val="21"/>
              </w:rPr>
              <w:t>休止予定期間</w:t>
            </w:r>
          </w:p>
        </w:tc>
        <w:tc>
          <w:tcPr>
            <w:tcW w:w="5475" w:type="dxa"/>
            <w:gridSpan w:val="11"/>
            <w:shd w:val="clear" w:color="auto" w:fill="auto"/>
            <w:vAlign w:val="center"/>
          </w:tcPr>
          <w:p>
            <w:pPr>
              <w:pStyle w:val="0"/>
              <w:ind w:left="-120" w:leftChars="-50" w:right="-120" w:rightChars="-50"/>
              <w:jc w:val="center"/>
              <w:rPr>
                <w:rFonts w:hint="default"/>
                <w:sz w:val="21"/>
              </w:rPr>
            </w:pPr>
            <w:r>
              <w:rPr>
                <w:rFonts w:hint="eastAsia"/>
                <w:sz w:val="21"/>
              </w:rPr>
              <w:t>　　年　　月　　日から　　年　　月　　日まで</w:t>
            </w:r>
          </w:p>
        </w:tc>
      </w:tr>
    </w:tbl>
    <w:p>
      <w:pPr>
        <w:pStyle w:val="0"/>
        <w:rPr>
          <w:rFonts w:hint="default"/>
          <w:sz w:val="21"/>
        </w:rPr>
      </w:pPr>
      <w:r>
        <w:rPr>
          <w:rFonts w:hint="eastAsia"/>
          <w:sz w:val="21"/>
        </w:rPr>
        <w:t>備考</w:t>
      </w:r>
    </w:p>
    <w:p>
      <w:pPr>
        <w:pStyle w:val="0"/>
        <w:ind w:left="480" w:hanging="480" w:hangingChars="200"/>
        <w:rPr>
          <w:rFonts w:hint="default"/>
          <w:sz w:val="21"/>
        </w:rPr>
      </w:pPr>
      <w:r>
        <w:rPr>
          <w:rFonts w:hint="eastAsia"/>
          <w:sz w:val="21"/>
        </w:rPr>
        <w:t>　１　事業の再開に係る届出にあっては、施行規則に定める当該事業に係る者の勤務体制及び勤務形態に関する書類を添付してください。</w:t>
      </w:r>
    </w:p>
    <w:p>
      <w:pPr>
        <w:pStyle w:val="0"/>
        <w:ind w:left="480" w:hanging="480" w:hangingChars="200"/>
        <w:rPr>
          <w:rFonts w:hint="default"/>
          <w:sz w:val="21"/>
        </w:rPr>
      </w:pPr>
      <w:bookmarkStart w:id="0" w:name="_GoBack"/>
      <w:bookmarkEnd w:id="0"/>
      <w:r>
        <w:rPr>
          <w:rFonts w:hint="eastAsia"/>
          <w:sz w:val="21"/>
        </w:rPr>
        <w:t>　２　事業を再開した日から１０日以内に届出てください。</w:t>
      </w:r>
    </w:p>
    <w:p>
      <w:pPr>
        <w:pStyle w:val="0"/>
        <w:ind w:left="480" w:hanging="480" w:hangingChars="200"/>
        <w:rPr>
          <w:rFonts w:hint="default"/>
          <w:sz w:val="21"/>
        </w:rPr>
      </w:pPr>
      <w:r>
        <w:rPr>
          <w:rFonts w:hint="eastAsia"/>
          <w:sz w:val="21"/>
        </w:rPr>
        <w:t>　３　廃止又は休止する日の１月前までに届出てください。</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1</Pages>
  <Words>55</Words>
  <Characters>317</Characters>
  <Application>JUST Note</Application>
  <Lines>2</Lines>
  <Paragraphs>1</Paragraphs>
  <Company>成田市役所</Company>
  <CharactersWithSpaces>371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2611</dc:creator>
  <cp:lastModifiedBy>LW240</cp:lastModifiedBy>
  <dcterms:created xsi:type="dcterms:W3CDTF">2018-04-06T09:13:00Z</dcterms:created>
  <dcterms:modified xsi:type="dcterms:W3CDTF">2018-09-03T09:59:56Z</dcterms:modified>
  <cp:revision>7</cp:revision>
</cp:coreProperties>
</file>