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別記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様式第１号（第４条第１項）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小規模専用水道新設・増設（改造）工事確認申請書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　　　年　月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八街市長　　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住　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　名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</w:t>
      </w:r>
      <w:r>
        <w:rPr>
          <w:rFonts w:hint="eastAsia" w:eastAsia="JustUnitMark"/>
          <w:color w:val="000000"/>
          <w:spacing w:val="0"/>
          <w:w w:val="100"/>
          <w:sz w:val="24"/>
        </w:rPr>
        <w:sym w:font="JustUnitMark" w:char="002C"/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法人又は組合にあっては、主たる事務所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の所在地及び名称並びに代表者の氏名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小規模専用水道の新設・増設（改造）工事の確認を受けたいので、八街市小規模水道条例第６条第１項の規定により関係書類を添えて申請します。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注　個人が申請する場合は、申請者の氏名を自署することにより、押印を省略するこ　とができる。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7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3</Pages>
  <Words>0</Words>
  <Characters>405</Characters>
  <Application>JUST Note</Application>
  <Lines>69</Lines>
  <Paragraphs>26</Paragraphs>
  <Company>八街市</Company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2022-06-08T04:23:00Z</dcterms:created>
  <dcterms:modified xsi:type="dcterms:W3CDTF">2022-06-08T07:35:05Z</dcterms:modified>
  <cp:revision>0</cp:revision>
</cp:coreProperties>
</file>